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Periodismo de investigación: planificar, rastrear, escribir</w:t>
      </w:r>
    </w:p>
    <w:p w:rsidR="00000000" w:rsidDel="00000000" w:rsidP="00000000" w:rsidRDefault="00000000" w:rsidRPr="00000000" w14:paraId="00000002">
      <w:pPr>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Taller a cargo de Paula Bistagnino</w:t>
      </w:r>
    </w:p>
    <w:p w:rsidR="00000000" w:rsidDel="00000000" w:rsidP="00000000" w:rsidRDefault="00000000" w:rsidRPr="00000000" w14:paraId="00000003">
      <w:pPr>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4">
      <w:pPr>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El periodismo de investigación necesita tiempo y recursos, pero sobre todo necesita un método de trabajo. Los grandes temas y las buenas historias pueden estar en cualquier lado, pero no se revelan solos: hay que encontrarlos. Entrenar la mirada, cultivar la curiosidad y estar en la búsqueda es el primer paso para cualquier periodista de investigación. Ese es sólo el punto de partida de un camino que requiere un plan de trabajo para llegar al objetivo. En este taller vamos a aprender todos los pasos para encontrar un tema, planificar una investigación rigurosa y escribir una buena historia.  </w:t>
      </w:r>
    </w:p>
    <w:p w:rsidR="00000000" w:rsidDel="00000000" w:rsidP="00000000" w:rsidRDefault="00000000" w:rsidRPr="00000000" w14:paraId="00000005">
      <w:pPr>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6">
      <w:pPr>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Señal de alerta: “Hay un fusilado que vive”</w:t>
      </w:r>
    </w:p>
    <w:p w:rsidR="00000000" w:rsidDel="00000000" w:rsidP="00000000" w:rsidRDefault="00000000" w:rsidRPr="00000000" w14:paraId="00000008">
      <w:pPr>
        <w:ind w:left="0" w:firstLine="0"/>
        <w:jc w:val="both"/>
        <w:rPr>
          <w:rFonts w:ascii="Cambria" w:cs="Cambria" w:eastAsia="Cambria" w:hAnsi="Cambria"/>
          <w:color w:val="001d35"/>
          <w:sz w:val="26"/>
          <w:szCs w:val="26"/>
        </w:rPr>
      </w:pPr>
      <w:r w:rsidDel="00000000" w:rsidR="00000000" w:rsidRPr="00000000">
        <w:rPr>
          <w:rFonts w:ascii="Cambria" w:cs="Cambria" w:eastAsia="Cambria" w:hAnsi="Cambria"/>
          <w:sz w:val="26"/>
          <w:szCs w:val="26"/>
          <w:rtl w:val="0"/>
        </w:rPr>
        <w:t xml:space="preserve">En 1956, Rodolfo Walsh escuchó la frase “Hay un fusilado que vive” y ese fue el punto de partida de su gran investigación sobre la operación para eliminar a opositores políticos </w:t>
      </w:r>
      <w:r w:rsidDel="00000000" w:rsidR="00000000" w:rsidRPr="00000000">
        <w:rPr>
          <w:rFonts w:ascii="Cambria" w:cs="Cambria" w:eastAsia="Cambria" w:hAnsi="Cambria"/>
          <w:color w:val="001d35"/>
          <w:sz w:val="26"/>
          <w:szCs w:val="26"/>
          <w:rtl w:val="0"/>
        </w:rPr>
        <w:t xml:space="preserve">tras el derrocamiento de Perón en 1955, Operación Masacre, un libro pionero no sólo para la investigación periodística latinoamericana sino además como referencia indiscutida de una nueva forma de escribirla. </w:t>
      </w:r>
    </w:p>
    <w:p w:rsidR="00000000" w:rsidDel="00000000" w:rsidP="00000000" w:rsidRDefault="00000000" w:rsidRPr="00000000" w14:paraId="00000009">
      <w:pPr>
        <w:ind w:left="0" w:firstLine="0"/>
        <w:jc w:val="both"/>
        <w:rPr>
          <w:rFonts w:ascii="Cambria" w:cs="Cambria" w:eastAsia="Cambria" w:hAnsi="Cambria"/>
          <w:color w:val="001d35"/>
          <w:sz w:val="26"/>
          <w:szCs w:val="26"/>
        </w:rPr>
      </w:pPr>
      <w:r w:rsidDel="00000000" w:rsidR="00000000" w:rsidRPr="00000000">
        <w:rPr>
          <w:rFonts w:ascii="Cambria" w:cs="Cambria" w:eastAsia="Cambria" w:hAnsi="Cambria"/>
          <w:color w:val="001d35"/>
          <w:sz w:val="26"/>
          <w:szCs w:val="26"/>
          <w:rtl w:val="0"/>
        </w:rPr>
        <w:t xml:space="preserve">Las señales de alerta son datos y relatos que emergen a la superficie como la punta de un iceberg y que un periodista entrenado es capaz de detectar. Los temas de investigación no aparecen completos en la superficie, porque por definición se trata de asuntos que están intencionalmente ocultos. </w:t>
      </w:r>
    </w:p>
    <w:p w:rsidR="00000000" w:rsidDel="00000000" w:rsidP="00000000" w:rsidRDefault="00000000" w:rsidRPr="00000000" w14:paraId="0000000A">
      <w:pPr>
        <w:ind w:left="0" w:firstLine="0"/>
        <w:jc w:val="both"/>
        <w:rPr>
          <w:rFonts w:ascii="Cambria" w:cs="Cambria" w:eastAsia="Cambria" w:hAnsi="Cambria"/>
          <w:color w:val="001d35"/>
          <w:sz w:val="26"/>
          <w:szCs w:val="26"/>
        </w:rPr>
      </w:pPr>
      <w:r w:rsidDel="00000000" w:rsidR="00000000" w:rsidRPr="00000000">
        <w:rPr>
          <w:rFonts w:ascii="Cambria" w:cs="Cambria" w:eastAsia="Cambria" w:hAnsi="Cambria"/>
          <w:color w:val="001d35"/>
          <w:sz w:val="26"/>
          <w:szCs w:val="26"/>
          <w:rtl w:val="0"/>
        </w:rPr>
        <w:t xml:space="preserve">En esta primera clase vamos a ver cómo se encuentra y define un tema de investigación, cómo detectar señales de alerta y evaluarlas a partir de una serie de preguntas y pasos que aseguran una buena elección. Con teoría y ejemplos vamos a hacer el camino desde la señal de alerta hasta la formulación de las hipotésis de la investigación, materia prima de un trabajo con resultados.</w:t>
      </w:r>
    </w:p>
    <w:p w:rsidR="00000000" w:rsidDel="00000000" w:rsidP="00000000" w:rsidRDefault="00000000" w:rsidRPr="00000000" w14:paraId="0000000B">
      <w:pPr>
        <w:ind w:left="720" w:firstLine="0"/>
        <w:jc w:val="both"/>
        <w:rPr>
          <w:rFonts w:ascii="Cambria" w:cs="Cambria" w:eastAsia="Cambria" w:hAnsi="Cambria"/>
          <w:color w:val="001d35"/>
          <w:sz w:val="26"/>
          <w:szCs w:val="26"/>
        </w:rPr>
      </w:pPr>
      <w:r w:rsidDel="00000000" w:rsidR="00000000" w:rsidRPr="00000000">
        <w:rPr>
          <w:rtl w:val="0"/>
        </w:rPr>
      </w:r>
    </w:p>
    <w:p w:rsidR="00000000" w:rsidDel="00000000" w:rsidP="00000000" w:rsidRDefault="00000000" w:rsidRPr="00000000" w14:paraId="0000000C">
      <w:pPr>
        <w:ind w:left="720" w:firstLine="0"/>
        <w:jc w:val="both"/>
        <w:rPr>
          <w:rFonts w:ascii="Cambria" w:cs="Cambria" w:eastAsia="Cambria" w:hAnsi="Cambria"/>
          <w:color w:val="001d35"/>
          <w:sz w:val="26"/>
          <w:szCs w:val="26"/>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rFonts w:ascii="Cambria" w:cs="Cambria" w:eastAsia="Cambria" w:hAnsi="Cambria"/>
          <w:color w:val="001d35"/>
          <w:sz w:val="26"/>
          <w:szCs w:val="26"/>
          <w:u w:val="none"/>
        </w:rPr>
      </w:pPr>
      <w:r w:rsidDel="00000000" w:rsidR="00000000" w:rsidRPr="00000000">
        <w:rPr>
          <w:rFonts w:ascii="Cambria" w:cs="Cambria" w:eastAsia="Cambria" w:hAnsi="Cambria"/>
          <w:color w:val="001d35"/>
          <w:sz w:val="26"/>
          <w:szCs w:val="26"/>
          <w:rtl w:val="0"/>
        </w:rPr>
        <w:t xml:space="preserve">Un buen plan, el corazón de la investigación</w:t>
      </w:r>
    </w:p>
    <w:p w:rsidR="00000000" w:rsidDel="00000000" w:rsidP="00000000" w:rsidRDefault="00000000" w:rsidRPr="00000000" w14:paraId="0000000E">
      <w:pPr>
        <w:jc w:val="both"/>
        <w:rPr>
          <w:rFonts w:ascii="Cambria" w:cs="Cambria" w:eastAsia="Cambria" w:hAnsi="Cambria"/>
          <w:color w:val="001d35"/>
          <w:sz w:val="26"/>
          <w:szCs w:val="26"/>
        </w:rPr>
      </w:pPr>
      <w:r w:rsidDel="00000000" w:rsidR="00000000" w:rsidRPr="00000000">
        <w:rPr>
          <w:rFonts w:ascii="Cambria" w:cs="Cambria" w:eastAsia="Cambria" w:hAnsi="Cambria"/>
          <w:color w:val="001d35"/>
          <w:sz w:val="26"/>
          <w:szCs w:val="26"/>
          <w:rtl w:val="0"/>
        </w:rPr>
        <w:t xml:space="preserve">Investigar no es descubrir algo al azar ni conseguir una historia reveladora. Una investigación es un proceso planificado que permite revelar no sólo el qué de algún tema o hecho sino también identificar un cómo y hasta a veces encontrar un por qué y que sólo es posible con un trabajo en profundidad: hallar diversidad de fuentes que permitan completar un mapa y dar cuenta del sistema y el contexto en el que se insertan el dato o la historia. </w:t>
      </w:r>
    </w:p>
    <w:p w:rsidR="00000000" w:rsidDel="00000000" w:rsidP="00000000" w:rsidRDefault="00000000" w:rsidRPr="00000000" w14:paraId="0000000F">
      <w:pPr>
        <w:jc w:val="both"/>
        <w:rPr>
          <w:rFonts w:ascii="Cambria" w:cs="Cambria" w:eastAsia="Cambria" w:hAnsi="Cambria"/>
          <w:color w:val="001d35"/>
          <w:sz w:val="26"/>
          <w:szCs w:val="26"/>
        </w:rPr>
      </w:pPr>
      <w:r w:rsidDel="00000000" w:rsidR="00000000" w:rsidRPr="00000000">
        <w:rPr>
          <w:rFonts w:ascii="Cambria" w:cs="Cambria" w:eastAsia="Cambria" w:hAnsi="Cambria"/>
          <w:color w:val="001d35"/>
          <w:sz w:val="26"/>
          <w:szCs w:val="26"/>
          <w:rtl w:val="0"/>
        </w:rPr>
        <w:t xml:space="preserve">En esta clase vamos a aprender cómo armar un mapa de fuentes que permitan enriquecer el contenido y sobre todo blindar la investigación, asegurar que se hagan y respondan las preguntas centrales, garantizar el acceso a los datos y documentos que respaldan el trabajo y conseguir más chances de hallar buenas historias. Además de los diferentes tipos de fuentes de información, trabajaremos en la relación periodista-fuente y en la figura del especialista/baqueano, en la organización de las entrevistas y las técnicas y/o estrategias para conseguir la información que necesitamos. </w:t>
      </w:r>
    </w:p>
    <w:p w:rsidR="00000000" w:rsidDel="00000000" w:rsidP="00000000" w:rsidRDefault="00000000" w:rsidRPr="00000000" w14:paraId="00000010">
      <w:pPr>
        <w:jc w:val="both"/>
        <w:rPr>
          <w:rFonts w:ascii="Cambria" w:cs="Cambria" w:eastAsia="Cambria" w:hAnsi="Cambria"/>
          <w:color w:val="001d35"/>
          <w:sz w:val="26"/>
          <w:szCs w:val="26"/>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rPr>
          <w:rFonts w:ascii="Cambria" w:cs="Cambria" w:eastAsia="Cambria" w:hAnsi="Cambria"/>
          <w:color w:val="001d35"/>
          <w:sz w:val="26"/>
          <w:szCs w:val="26"/>
          <w:u w:val="none"/>
        </w:rPr>
      </w:pPr>
      <w:r w:rsidDel="00000000" w:rsidR="00000000" w:rsidRPr="00000000">
        <w:rPr>
          <w:rFonts w:ascii="Cambria" w:cs="Cambria" w:eastAsia="Cambria" w:hAnsi="Cambria"/>
          <w:color w:val="001d35"/>
          <w:sz w:val="26"/>
          <w:szCs w:val="26"/>
          <w:rtl w:val="0"/>
        </w:rPr>
        <w:t xml:space="preserve">Escribir la investigación I</w:t>
      </w:r>
    </w:p>
    <w:p w:rsidR="00000000" w:rsidDel="00000000" w:rsidP="00000000" w:rsidRDefault="00000000" w:rsidRPr="00000000" w14:paraId="00000012">
      <w:pPr>
        <w:jc w:val="both"/>
        <w:rPr>
          <w:rFonts w:ascii="Cambria" w:cs="Cambria" w:eastAsia="Cambria" w:hAnsi="Cambria"/>
          <w:color w:val="001d35"/>
          <w:sz w:val="26"/>
          <w:szCs w:val="26"/>
        </w:rPr>
      </w:pPr>
      <w:r w:rsidDel="00000000" w:rsidR="00000000" w:rsidRPr="00000000">
        <w:rPr>
          <w:rFonts w:ascii="Cambria" w:cs="Cambria" w:eastAsia="Cambria" w:hAnsi="Cambria"/>
          <w:color w:val="001d35"/>
          <w:sz w:val="26"/>
          <w:szCs w:val="26"/>
          <w:rtl w:val="0"/>
        </w:rPr>
        <w:t xml:space="preserve">El fin de la investigación periodística es revelar información importante de una manera rigurosa y clara para conseguir el objetivo de dar a conocer tramas ocultas que involucran personas y asuntos de interés público, casi siempre atravesados por cuestiones de poder y dinero. Durante mucho tiempo la investigación estuvo anclada es una escritura más formal y dura que sólo consigue ahuyentar a los lectores. Una buena investigación, para cumplir su objetivo, tiene que ser una investigación bien escrita y, no hay que temerle a esto, tiene que ser entretenida. Lejos de quitarle rigurosidad o verosimilitud a la historia, la forma narrativa puede ayudar a seguir una historia y generar un impacto y una difusión mucho mayor del tema.</w:t>
      </w:r>
    </w:p>
    <w:p w:rsidR="00000000" w:rsidDel="00000000" w:rsidP="00000000" w:rsidRDefault="00000000" w:rsidRPr="00000000" w14:paraId="00000013">
      <w:pPr>
        <w:jc w:val="both"/>
        <w:rPr>
          <w:rFonts w:ascii="Cambria" w:cs="Cambria" w:eastAsia="Cambria" w:hAnsi="Cambria"/>
          <w:color w:val="001d35"/>
          <w:sz w:val="26"/>
          <w:szCs w:val="26"/>
        </w:rPr>
      </w:pPr>
      <w:r w:rsidDel="00000000" w:rsidR="00000000" w:rsidRPr="00000000">
        <w:rPr>
          <w:rFonts w:ascii="Cambria" w:cs="Cambria" w:eastAsia="Cambria" w:hAnsi="Cambria"/>
          <w:color w:val="001d35"/>
          <w:sz w:val="26"/>
          <w:szCs w:val="26"/>
          <w:rtl w:val="0"/>
        </w:rPr>
        <w:t xml:space="preserve">En esta clase vamos a trabajar con una estructura básica para organizar la información y escribir una investigación rigurosa en clave narrativa. También vamos a leer algunas investigaciones para analizar cómo lo hicieron. </w:t>
      </w:r>
    </w:p>
    <w:p w:rsidR="00000000" w:rsidDel="00000000" w:rsidP="00000000" w:rsidRDefault="00000000" w:rsidRPr="00000000" w14:paraId="00000014">
      <w:pPr>
        <w:jc w:val="both"/>
        <w:rPr>
          <w:rFonts w:ascii="Cambria" w:cs="Cambria" w:eastAsia="Cambria" w:hAnsi="Cambria"/>
          <w:color w:val="001d35"/>
          <w:sz w:val="26"/>
          <w:szCs w:val="26"/>
        </w:rPr>
      </w:pPr>
      <w:r w:rsidDel="00000000" w:rsidR="00000000" w:rsidRPr="00000000">
        <w:rPr>
          <w:rtl w:val="0"/>
        </w:rPr>
      </w:r>
    </w:p>
    <w:p w:rsidR="00000000" w:rsidDel="00000000" w:rsidP="00000000" w:rsidRDefault="00000000" w:rsidRPr="00000000" w14:paraId="00000015">
      <w:pPr>
        <w:numPr>
          <w:ilvl w:val="0"/>
          <w:numId w:val="1"/>
        </w:numPr>
        <w:ind w:left="720" w:hanging="360"/>
        <w:jc w:val="both"/>
        <w:rPr>
          <w:rFonts w:ascii="Cambria" w:cs="Cambria" w:eastAsia="Cambria" w:hAnsi="Cambria"/>
          <w:color w:val="001d35"/>
          <w:sz w:val="26"/>
          <w:szCs w:val="26"/>
          <w:u w:val="none"/>
        </w:rPr>
      </w:pPr>
      <w:r w:rsidDel="00000000" w:rsidR="00000000" w:rsidRPr="00000000">
        <w:rPr>
          <w:rFonts w:ascii="Cambria" w:cs="Cambria" w:eastAsia="Cambria" w:hAnsi="Cambria"/>
          <w:color w:val="001d35"/>
          <w:sz w:val="26"/>
          <w:szCs w:val="26"/>
          <w:rtl w:val="0"/>
        </w:rPr>
        <w:t xml:space="preserve">Escribir la investigación II</w:t>
      </w:r>
    </w:p>
    <w:p w:rsidR="00000000" w:rsidDel="00000000" w:rsidP="00000000" w:rsidRDefault="00000000" w:rsidRPr="00000000" w14:paraId="00000016">
      <w:pPr>
        <w:ind w:left="0" w:firstLine="0"/>
        <w:jc w:val="both"/>
        <w:rPr>
          <w:rFonts w:ascii="Cambria" w:cs="Cambria" w:eastAsia="Cambria" w:hAnsi="Cambria"/>
          <w:color w:val="001d35"/>
          <w:sz w:val="26"/>
          <w:szCs w:val="26"/>
        </w:rPr>
      </w:pPr>
      <w:r w:rsidDel="00000000" w:rsidR="00000000" w:rsidRPr="00000000">
        <w:rPr>
          <w:rFonts w:ascii="Cambria" w:cs="Cambria" w:eastAsia="Cambria" w:hAnsi="Cambria"/>
          <w:color w:val="001d35"/>
          <w:sz w:val="26"/>
          <w:szCs w:val="26"/>
          <w:rtl w:val="0"/>
        </w:rPr>
        <w:t xml:space="preserve">En esta clase nos metemos en profundidad en la escritura para presentar y contar  la investigación a partir de historias. Vamos a ver cómo narrar datos para acompañar al lector en la comprensión de temas complejos, cómo construir escenas para que el texto tenga conflicto y acción, formas de presentar a fuentes y protagonistas para darles contexto a sus voces y declaraciones y cómo poner a jugar recursos diversos del periodismo narrativo sin que los textos pierdan el rumbo y se mantengan en el objetivo que los guía como investigaciones: responder las preguntas principales de un tema y contrastar las hipótesis que guiaron el camino de la investigación. </w:t>
      </w:r>
    </w:p>
    <w:p w:rsidR="00000000" w:rsidDel="00000000" w:rsidP="00000000" w:rsidRDefault="00000000" w:rsidRPr="00000000" w14:paraId="00000017">
      <w:pPr>
        <w:rPr>
          <w:rFonts w:ascii="Cambria" w:cs="Cambria" w:eastAsia="Cambria" w:hAnsi="Cambria"/>
          <w:b w:val="1"/>
          <w:sz w:val="24"/>
          <w:szCs w:val="24"/>
        </w:rPr>
      </w:pPr>
      <w:r w:rsidDel="00000000" w:rsidR="00000000" w:rsidRPr="00000000">
        <w:rPr>
          <w:rtl w:val="0"/>
        </w:rPr>
        <w:br w:type="textWrapping"/>
      </w:r>
      <w:r w:rsidDel="00000000" w:rsidR="00000000" w:rsidRPr="00000000">
        <w:rPr>
          <w:rFonts w:ascii="Cambria" w:cs="Cambria" w:eastAsia="Cambria" w:hAnsi="Cambria"/>
          <w:b w:val="1"/>
          <w:sz w:val="24"/>
          <w:szCs w:val="24"/>
          <w:rtl w:val="0"/>
        </w:rPr>
        <w:t xml:space="preserve">bliografía Taller de Periodismo de Investigación - Paula Bistagnino</w:t>
      </w:r>
    </w:p>
    <w:p w:rsidR="00000000" w:rsidDel="00000000" w:rsidP="00000000" w:rsidRDefault="00000000" w:rsidRPr="00000000" w14:paraId="0000001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Dos manuales. Durante las dos primeras clases vamos a trabajar la matriz del periodismo de investigación y el proceso desde la selección del tema hasta el momento previo a sentarnos a escribir. Vamos a avanzar entre estos dos manuales, muy didácticos, que ordenan la tarea de aprendizaje y de trabajo.</w:t>
      </w:r>
    </w:p>
    <w:p w:rsidR="00000000" w:rsidDel="00000000" w:rsidP="00000000" w:rsidRDefault="00000000" w:rsidRPr="00000000" w14:paraId="0000001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B">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El periodista de investigación latinoamericano en la era digital - CONNECTAS/International Center For Journalists </w:t>
      </w:r>
    </w:p>
    <w:p w:rsidR="00000000" w:rsidDel="00000000" w:rsidP="00000000" w:rsidRDefault="00000000" w:rsidRPr="00000000" w14:paraId="0000001C">
      <w:pPr>
        <w:rPr>
          <w:rFonts w:ascii="Cambria" w:cs="Cambria" w:eastAsia="Cambria" w:hAnsi="Cambria"/>
          <w:sz w:val="24"/>
          <w:szCs w:val="24"/>
        </w:rPr>
      </w:pPr>
      <w:hyperlink r:id="rId6">
        <w:r w:rsidDel="00000000" w:rsidR="00000000" w:rsidRPr="00000000">
          <w:rPr>
            <w:rFonts w:ascii="Cambria" w:cs="Cambria" w:eastAsia="Cambria" w:hAnsi="Cambria"/>
            <w:color w:val="1155cc"/>
            <w:sz w:val="24"/>
            <w:szCs w:val="24"/>
            <w:u w:val="single"/>
            <w:rtl w:val="0"/>
          </w:rPr>
          <w:t xml:space="preserve">manual_de_periodismo_ICFJ-CONNECTAS.compressed.pdf</w:t>
        </w:r>
      </w:hyperlink>
      <w:r w:rsidDel="00000000" w:rsidR="00000000" w:rsidRPr="00000000">
        <w:rPr>
          <w:rtl w:val="0"/>
        </w:rPr>
      </w:r>
    </w:p>
    <w:p w:rsidR="00000000" w:rsidDel="00000000" w:rsidP="00000000" w:rsidRDefault="00000000" w:rsidRPr="00000000" w14:paraId="0000001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E">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La investigación a partir de historias</w:t>
      </w:r>
    </w:p>
    <w:p w:rsidR="00000000" w:rsidDel="00000000" w:rsidP="00000000" w:rsidRDefault="00000000" w:rsidRPr="00000000" w14:paraId="0000001F">
      <w:pPr>
        <w:rPr>
          <w:rFonts w:ascii="Cambria" w:cs="Cambria" w:eastAsia="Cambria" w:hAnsi="Cambria"/>
          <w:sz w:val="24"/>
          <w:szCs w:val="24"/>
        </w:rPr>
      </w:pPr>
      <w:hyperlink r:id="rId7">
        <w:r w:rsidDel="00000000" w:rsidR="00000000" w:rsidRPr="00000000">
          <w:rPr>
            <w:rFonts w:ascii="Cambria" w:cs="Cambria" w:eastAsia="Cambria" w:hAnsi="Cambria"/>
            <w:color w:val="1155cc"/>
            <w:sz w:val="24"/>
            <w:szCs w:val="24"/>
            <w:u w:val="single"/>
            <w:rtl w:val="0"/>
          </w:rPr>
          <w:t xml:space="preserve">Hunter, Mark, La Investigación A Partir de Historias UNESCO | PDF | Periodismo | Información</w:t>
        </w:r>
      </w:hyperlink>
      <w:r w:rsidDel="00000000" w:rsidR="00000000" w:rsidRPr="00000000">
        <w:rPr>
          <w:rtl w:val="0"/>
        </w:rPr>
      </w:r>
    </w:p>
    <w:p w:rsidR="00000000" w:rsidDel="00000000" w:rsidP="00000000" w:rsidRDefault="00000000" w:rsidRPr="00000000" w14:paraId="0000002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lo largo de las cuatro clases, y especialmente en las dos dedicadas a la escritura, vamos a trabajar con algunos textos publicados y premiados. La intención de esta selección, muy acotada, es que podamos ver una diversidad de temas y cómo investigaciones más amplias se concretaron en piezas de periodismo narrativo.</w:t>
      </w:r>
    </w:p>
    <w:p w:rsidR="00000000" w:rsidDel="00000000" w:rsidP="00000000" w:rsidRDefault="00000000" w:rsidRPr="00000000" w14:paraId="0000002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Investigaciones</w:t>
      </w:r>
    </w:p>
    <w:p w:rsidR="00000000" w:rsidDel="00000000" w:rsidP="00000000" w:rsidRDefault="00000000" w:rsidRPr="00000000" w14:paraId="0000002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 niño manchado de petróleo - Joseph Zárate - Revista 5W</w:t>
      </w:r>
    </w:p>
    <w:p w:rsidR="00000000" w:rsidDel="00000000" w:rsidP="00000000" w:rsidRDefault="00000000" w:rsidRPr="00000000" w14:paraId="00000026">
      <w:pPr>
        <w:rPr>
          <w:rFonts w:ascii="Cambria" w:cs="Cambria" w:eastAsia="Cambria" w:hAnsi="Cambria"/>
          <w:sz w:val="24"/>
          <w:szCs w:val="24"/>
        </w:rPr>
      </w:pPr>
      <w:hyperlink r:id="rId8">
        <w:r w:rsidDel="00000000" w:rsidR="00000000" w:rsidRPr="00000000">
          <w:rPr>
            <w:rFonts w:ascii="Cambria" w:cs="Cambria" w:eastAsia="Cambria" w:hAnsi="Cambria"/>
            <w:color w:val="1155cc"/>
            <w:sz w:val="24"/>
            <w:szCs w:val="24"/>
            <w:u w:val="single"/>
            <w:rtl w:val="0"/>
          </w:rPr>
          <w:t xml:space="preserve">https://www.revista5w.com/temas/planeta/un-nino-manchado-de-petroleo-7611</w:t>
        </w:r>
      </w:hyperlink>
      <w:r w:rsidDel="00000000" w:rsidR="00000000" w:rsidRPr="00000000">
        <w:rPr>
          <w:rtl w:val="0"/>
        </w:rPr>
      </w:r>
    </w:p>
    <w:p w:rsidR="00000000" w:rsidDel="00000000" w:rsidP="00000000" w:rsidRDefault="00000000" w:rsidRPr="00000000" w14:paraId="0000002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Viaje al fondo de la biblioteca de Pinochet - Juan Cristóbal Peña - Cipper</w:t>
      </w:r>
    </w:p>
    <w:p w:rsidR="00000000" w:rsidDel="00000000" w:rsidP="00000000" w:rsidRDefault="00000000" w:rsidRPr="00000000" w14:paraId="00000029">
      <w:pPr>
        <w:rPr>
          <w:rFonts w:ascii="Cambria" w:cs="Cambria" w:eastAsia="Cambria" w:hAnsi="Cambria"/>
          <w:sz w:val="24"/>
          <w:szCs w:val="24"/>
        </w:rPr>
      </w:pPr>
      <w:hyperlink r:id="rId9">
        <w:r w:rsidDel="00000000" w:rsidR="00000000" w:rsidRPr="00000000">
          <w:rPr>
            <w:rFonts w:ascii="Cambria" w:cs="Cambria" w:eastAsia="Cambria" w:hAnsi="Cambria"/>
            <w:color w:val="1155cc"/>
            <w:sz w:val="24"/>
            <w:szCs w:val="24"/>
            <w:u w:val="single"/>
            <w:rtl w:val="0"/>
          </w:rPr>
          <w:t xml:space="preserve">https://www.ciperchile.cl/2007/12/06/exclusivo-viaje-al-fondo-de-la-biblioteca-de-pinochet/</w:t>
        </w:r>
      </w:hyperlink>
      <w:r w:rsidDel="00000000" w:rsidR="00000000" w:rsidRPr="00000000">
        <w:rPr>
          <w:rtl w:val="0"/>
        </w:rPr>
      </w:r>
    </w:p>
    <w:p w:rsidR="00000000" w:rsidDel="00000000" w:rsidP="00000000" w:rsidRDefault="00000000" w:rsidRPr="00000000" w14:paraId="0000002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Las víctimas del Bitcoin City - </w:t>
      </w:r>
      <w:r w:rsidDel="00000000" w:rsidR="00000000" w:rsidRPr="00000000">
        <w:rPr>
          <w:rFonts w:ascii="Cambria" w:cs="Cambria" w:eastAsia="Cambria" w:hAnsi="Cambria"/>
          <w:color w:val="424242"/>
          <w:sz w:val="24"/>
          <w:szCs w:val="24"/>
          <w:highlight w:val="white"/>
          <w:rtl w:val="0"/>
        </w:rPr>
        <w:t xml:space="preserve">Nelson Rauda Zablah - </w:t>
      </w:r>
      <w:r w:rsidDel="00000000" w:rsidR="00000000" w:rsidRPr="00000000">
        <w:rPr>
          <w:rFonts w:ascii="Cambria" w:cs="Cambria" w:eastAsia="Cambria" w:hAnsi="Cambria"/>
          <w:sz w:val="24"/>
          <w:szCs w:val="24"/>
          <w:rtl w:val="0"/>
        </w:rPr>
        <w:t xml:space="preserve">El Faro</w:t>
      </w:r>
    </w:p>
    <w:p w:rsidR="00000000" w:rsidDel="00000000" w:rsidP="00000000" w:rsidRDefault="00000000" w:rsidRPr="00000000" w14:paraId="0000002C">
      <w:pPr>
        <w:rPr>
          <w:rFonts w:ascii="Cambria" w:cs="Cambria" w:eastAsia="Cambria" w:hAnsi="Cambria"/>
          <w:sz w:val="24"/>
          <w:szCs w:val="24"/>
        </w:rPr>
      </w:pPr>
      <w:hyperlink r:id="rId10">
        <w:r w:rsidDel="00000000" w:rsidR="00000000" w:rsidRPr="00000000">
          <w:rPr>
            <w:rFonts w:ascii="Cambria" w:cs="Cambria" w:eastAsia="Cambria" w:hAnsi="Cambria"/>
            <w:color w:val="1155cc"/>
            <w:sz w:val="24"/>
            <w:szCs w:val="24"/>
            <w:u w:val="single"/>
            <w:rtl w:val="0"/>
          </w:rPr>
          <w:t xml:space="preserve">Las víctimas de Bitcoin City</w:t>
        </w:r>
      </w:hyperlink>
      <w:r w:rsidDel="00000000" w:rsidR="00000000" w:rsidRPr="00000000">
        <w:rPr>
          <w:rFonts w:ascii="Cambria" w:cs="Cambria" w:eastAsia="Cambria" w:hAnsi="Cambria"/>
          <w:sz w:val="24"/>
          <w:szCs w:val="24"/>
          <w:rtl w:val="0"/>
        </w:rPr>
        <w:t xml:space="preserve"> - </w:t>
      </w:r>
    </w:p>
    <w:p w:rsidR="00000000" w:rsidDel="00000000" w:rsidP="00000000" w:rsidRDefault="00000000" w:rsidRPr="00000000" w14:paraId="0000002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Rápido. Furioso. Muerto. - Javier Sinay - Rolling Stone</w:t>
      </w:r>
    </w:p>
    <w:p w:rsidR="00000000" w:rsidDel="00000000" w:rsidP="00000000" w:rsidRDefault="00000000" w:rsidRPr="00000000" w14:paraId="0000002F">
      <w:pPr>
        <w:rPr>
          <w:rFonts w:ascii="Cambria" w:cs="Cambria" w:eastAsia="Cambria" w:hAnsi="Cambria"/>
          <w:sz w:val="24"/>
          <w:szCs w:val="24"/>
        </w:rPr>
      </w:pPr>
      <w:hyperlink r:id="rId11">
        <w:r w:rsidDel="00000000" w:rsidR="00000000" w:rsidRPr="00000000">
          <w:rPr>
            <w:rFonts w:ascii="Cambria" w:cs="Cambria" w:eastAsia="Cambria" w:hAnsi="Cambria"/>
            <w:color w:val="1155cc"/>
            <w:sz w:val="24"/>
            <w:szCs w:val="24"/>
            <w:u w:val="single"/>
            <w:rtl w:val="0"/>
          </w:rPr>
          <w:t xml:space="preserve">Rápido. Furioso. Muerto: una crónica bonaerense </w:t>
        </w:r>
      </w:hyperlink>
      <w:r w:rsidDel="00000000" w:rsidR="00000000" w:rsidRPr="00000000">
        <w:rPr>
          <w:rtl w:val="0"/>
        </w:rPr>
      </w:r>
    </w:p>
    <w:p w:rsidR="00000000" w:rsidDel="00000000" w:rsidP="00000000" w:rsidRDefault="00000000" w:rsidRPr="00000000" w14:paraId="0000003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Las visitantes - Carina Bazzoni y María Laura Cicerchia - La Capital </w:t>
      </w:r>
    </w:p>
    <w:p w:rsidR="00000000" w:rsidDel="00000000" w:rsidP="00000000" w:rsidRDefault="00000000" w:rsidRPr="00000000" w14:paraId="00000032">
      <w:pPr>
        <w:rPr>
          <w:rFonts w:ascii="Cambria" w:cs="Cambria" w:eastAsia="Cambria" w:hAnsi="Cambria"/>
          <w:sz w:val="24"/>
          <w:szCs w:val="24"/>
        </w:rPr>
      </w:pPr>
      <w:hyperlink r:id="rId12">
        <w:r w:rsidDel="00000000" w:rsidR="00000000" w:rsidRPr="00000000">
          <w:rPr>
            <w:rFonts w:ascii="Cambria" w:cs="Cambria" w:eastAsia="Cambria" w:hAnsi="Cambria"/>
            <w:color w:val="1155cc"/>
            <w:sz w:val="24"/>
            <w:szCs w:val="24"/>
            <w:u w:val="single"/>
            <w:rtl w:val="0"/>
          </w:rPr>
          <w:t xml:space="preserve">df.lacapital.com.ar/lasvisitantes/site/</w:t>
        </w:r>
      </w:hyperlink>
      <w:r w:rsidDel="00000000" w:rsidR="00000000" w:rsidRPr="00000000">
        <w:rPr>
          <w:rtl w:val="0"/>
        </w:rPr>
      </w:r>
    </w:p>
    <w:p w:rsidR="00000000" w:rsidDel="00000000" w:rsidP="00000000" w:rsidRDefault="00000000" w:rsidRPr="00000000" w14:paraId="0000003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Los vuelos de Alicia - Marcela Turati - Revista Anfibia</w:t>
      </w:r>
    </w:p>
    <w:p w:rsidR="00000000" w:rsidDel="00000000" w:rsidP="00000000" w:rsidRDefault="00000000" w:rsidRPr="00000000" w14:paraId="00000035">
      <w:pPr>
        <w:rPr>
          <w:rFonts w:ascii="Cambria" w:cs="Cambria" w:eastAsia="Cambria" w:hAnsi="Cambria"/>
          <w:sz w:val="24"/>
          <w:szCs w:val="24"/>
        </w:rPr>
      </w:pPr>
      <w:hyperlink r:id="rId13">
        <w:r w:rsidDel="00000000" w:rsidR="00000000" w:rsidRPr="00000000">
          <w:rPr>
            <w:rFonts w:ascii="Cambria" w:cs="Cambria" w:eastAsia="Cambria" w:hAnsi="Cambria"/>
            <w:color w:val="1155cc"/>
            <w:sz w:val="24"/>
            <w:szCs w:val="24"/>
            <w:u w:val="single"/>
            <w:rtl w:val="0"/>
          </w:rPr>
          <w:t xml:space="preserve">Los vuelos de Alicia  - Revista Anfibia</w:t>
        </w:r>
      </w:hyperlink>
      <w:r w:rsidDel="00000000" w:rsidR="00000000" w:rsidRPr="00000000">
        <w:rPr>
          <w:rtl w:val="0"/>
        </w:rPr>
      </w:r>
    </w:p>
    <w:p w:rsidR="00000000" w:rsidDel="00000000" w:rsidP="00000000" w:rsidRDefault="00000000" w:rsidRPr="00000000" w14:paraId="0000003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Cracolandia - Andrea Centeno - Gatopardo</w:t>
      </w:r>
    </w:p>
    <w:p w:rsidR="00000000" w:rsidDel="00000000" w:rsidP="00000000" w:rsidRDefault="00000000" w:rsidRPr="00000000" w14:paraId="00000038">
      <w:pPr>
        <w:rPr>
          <w:rFonts w:ascii="Cambria" w:cs="Cambria" w:eastAsia="Cambria" w:hAnsi="Cambria"/>
          <w:sz w:val="24"/>
          <w:szCs w:val="24"/>
        </w:rPr>
      </w:pPr>
      <w:hyperlink r:id="rId14">
        <w:r w:rsidDel="00000000" w:rsidR="00000000" w:rsidRPr="00000000">
          <w:rPr>
            <w:rFonts w:ascii="Cambria" w:cs="Cambria" w:eastAsia="Cambria" w:hAnsi="Cambria"/>
            <w:color w:val="1155cc"/>
            <w:sz w:val="24"/>
            <w:szCs w:val="24"/>
            <w:u w:val="single"/>
            <w:rtl w:val="0"/>
          </w:rPr>
          <w:t xml:space="preserve">Cracolandia: la guerra por el control del crack en Brasil | Gatopardo</w:t>
        </w:r>
      </w:hyperlink>
      <w:r w:rsidDel="00000000" w:rsidR="00000000" w:rsidRPr="00000000">
        <w:rPr>
          <w:rtl w:val="0"/>
        </w:rPr>
      </w:r>
    </w:p>
    <w:p w:rsidR="00000000" w:rsidDel="00000000" w:rsidP="00000000" w:rsidRDefault="00000000" w:rsidRPr="00000000" w14:paraId="0000003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Exguerrilleros, torturadores y gendarmes farsantes - Laureano Barrera y Sebastián Ortega</w:t>
      </w:r>
    </w:p>
    <w:p w:rsidR="00000000" w:rsidDel="00000000" w:rsidP="00000000" w:rsidRDefault="00000000" w:rsidRPr="00000000" w14:paraId="0000003B">
      <w:pPr>
        <w:rPr>
          <w:rFonts w:ascii="Cambria" w:cs="Cambria" w:eastAsia="Cambria" w:hAnsi="Cambria"/>
          <w:sz w:val="24"/>
          <w:szCs w:val="24"/>
        </w:rPr>
      </w:pPr>
      <w:hyperlink r:id="rId15">
        <w:r w:rsidDel="00000000" w:rsidR="00000000" w:rsidRPr="00000000">
          <w:rPr>
            <w:rFonts w:ascii="Cambria" w:cs="Cambria" w:eastAsia="Cambria" w:hAnsi="Cambria"/>
            <w:color w:val="1155cc"/>
            <w:sz w:val="24"/>
            <w:szCs w:val="24"/>
            <w:u w:val="single"/>
            <w:rtl w:val="0"/>
          </w:rPr>
          <w:t xml:space="preserve">Exguerrilleros, torturadores y dos gendarmes farsantes - Revista Anfibia</w:t>
        </w:r>
      </w:hyperlink>
      <w:r w:rsidDel="00000000" w:rsidR="00000000" w:rsidRPr="00000000">
        <w:rPr>
          <w:rtl w:val="0"/>
        </w:rPr>
      </w:r>
    </w:p>
    <w:p w:rsidR="00000000" w:rsidDel="00000000" w:rsidP="00000000" w:rsidRDefault="00000000" w:rsidRPr="00000000" w14:paraId="0000003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Operativos para “detectar” mujeres embarazadas y control para evitar que aborten: el plan de un municipio ultra - Fernanda Sández- </w:t>
      </w:r>
    </w:p>
    <w:p w:rsidR="00000000" w:rsidDel="00000000" w:rsidP="00000000" w:rsidRDefault="00000000" w:rsidRPr="00000000" w14:paraId="0000003E">
      <w:pPr>
        <w:rPr>
          <w:rFonts w:ascii="Cambria" w:cs="Cambria" w:eastAsia="Cambria" w:hAnsi="Cambria"/>
          <w:sz w:val="24"/>
          <w:szCs w:val="24"/>
        </w:rPr>
      </w:pPr>
      <w:hyperlink r:id="rId16">
        <w:r w:rsidDel="00000000" w:rsidR="00000000" w:rsidRPr="00000000">
          <w:rPr>
            <w:rFonts w:ascii="Cambria" w:cs="Cambria" w:eastAsia="Cambria" w:hAnsi="Cambria"/>
            <w:color w:val="1155cc"/>
            <w:sz w:val="24"/>
            <w:szCs w:val="24"/>
            <w:u w:val="single"/>
            <w:rtl w:val="0"/>
          </w:rPr>
          <w:t xml:space="preserve">Eldiario.ar</w:t>
        </w:r>
      </w:hyperlink>
      <w:r w:rsidDel="00000000" w:rsidR="00000000" w:rsidRPr="00000000">
        <w:rPr>
          <w:rFonts w:ascii="Cambria" w:cs="Cambria" w:eastAsia="Cambria" w:hAnsi="Cambria"/>
          <w:sz w:val="24"/>
          <w:szCs w:val="24"/>
          <w:rtl w:val="0"/>
        </w:rPr>
        <w:t xml:space="preserve"> </w:t>
      </w:r>
      <w:hyperlink r:id="rId17">
        <w:r w:rsidDel="00000000" w:rsidR="00000000" w:rsidRPr="00000000">
          <w:rPr>
            <w:rFonts w:ascii="Cambria" w:cs="Cambria" w:eastAsia="Cambria" w:hAnsi="Cambria"/>
            <w:color w:val="1155cc"/>
            <w:sz w:val="24"/>
            <w:szCs w:val="24"/>
            <w:u w:val="single"/>
            <w:rtl w:val="0"/>
          </w:rPr>
          <w:t xml:space="preserve">Operativos para "detectar" mujeres embarazadas y control para evitar que aborten: el plan de un municipio ultra - elDiarioAR.com</w:t>
        </w:r>
      </w:hyperlink>
      <w:r w:rsidDel="00000000" w:rsidR="00000000" w:rsidRPr="00000000">
        <w:rPr>
          <w:rtl w:val="0"/>
        </w:rPr>
      </w:r>
    </w:p>
    <w:p w:rsidR="00000000" w:rsidDel="00000000" w:rsidP="00000000" w:rsidRDefault="00000000" w:rsidRPr="00000000" w14:paraId="0000003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 ahorcamiento es la principal causa de muerte en comisarías bonaerenses y las familias denuncian homicidios encubiertos - Facundo Lo Duca - Eldiario.ar</w:t>
      </w:r>
    </w:p>
    <w:p w:rsidR="00000000" w:rsidDel="00000000" w:rsidP="00000000" w:rsidRDefault="00000000" w:rsidRPr="00000000" w14:paraId="00000041">
      <w:pPr>
        <w:rPr>
          <w:rFonts w:ascii="Cambria" w:cs="Cambria" w:eastAsia="Cambria" w:hAnsi="Cambria"/>
          <w:sz w:val="24"/>
          <w:szCs w:val="24"/>
        </w:rPr>
      </w:pPr>
      <w:hyperlink r:id="rId18">
        <w:r w:rsidDel="00000000" w:rsidR="00000000" w:rsidRPr="00000000">
          <w:rPr>
            <w:rFonts w:ascii="Cambria" w:cs="Cambria" w:eastAsia="Cambria" w:hAnsi="Cambria"/>
            <w:color w:val="1155cc"/>
            <w:sz w:val="24"/>
            <w:szCs w:val="24"/>
            <w:u w:val="single"/>
            <w:rtl w:val="0"/>
          </w:rPr>
          <w:t xml:space="preserve">El ahorcamiento es la principal causa de muerte en comisarías bonaerenses y las familias denuncian homicidios encubiertos - elDiarioAR.com</w:t>
        </w:r>
      </w:hyperlink>
      <w:r w:rsidDel="00000000" w:rsidR="00000000" w:rsidRPr="00000000">
        <w:rPr>
          <w:rtl w:val="0"/>
        </w:rPr>
      </w:r>
    </w:p>
    <w:p w:rsidR="00000000" w:rsidDel="00000000" w:rsidP="00000000" w:rsidRDefault="00000000" w:rsidRPr="00000000" w14:paraId="0000004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4">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Bibliografía ampliada</w:t>
        <w:br w:type="textWrapping"/>
      </w:r>
      <w:r w:rsidDel="00000000" w:rsidR="00000000" w:rsidRPr="00000000">
        <w:rPr>
          <w:rFonts w:ascii="Cambria" w:cs="Cambria" w:eastAsia="Cambria" w:hAnsi="Cambria"/>
          <w:sz w:val="24"/>
          <w:szCs w:val="24"/>
          <w:rtl w:val="0"/>
        </w:rPr>
        <w:t xml:space="preserve">Algunos autores y títulos clásicos del periodismo, otros contemporáneos, vamos a ir y venir de estos autores, de sus recursos para contar, del punto de vista desde el que abordan las historias y los temas.</w:t>
      </w:r>
    </w:p>
    <w:p w:rsidR="00000000" w:rsidDel="00000000" w:rsidP="00000000" w:rsidRDefault="00000000" w:rsidRPr="00000000" w14:paraId="0000004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4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Alexeievich, Svetlana. </w:t>
      </w:r>
      <w:r w:rsidDel="00000000" w:rsidR="00000000" w:rsidRPr="00000000">
        <w:rPr>
          <w:rFonts w:ascii="Cambria" w:cs="Cambria" w:eastAsia="Cambria" w:hAnsi="Cambria"/>
          <w:i w:val="1"/>
          <w:sz w:val="24"/>
          <w:szCs w:val="24"/>
          <w:rtl w:val="0"/>
        </w:rPr>
        <w:t xml:space="preserve">Discurso de aceptación del Premio Nobel de Literatura 2015</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47">
      <w:pPr>
        <w:rPr>
          <w:rFonts w:ascii="Cambria" w:cs="Cambria" w:eastAsia="Cambria" w:hAnsi="Cambria"/>
          <w:i w:val="1"/>
          <w:sz w:val="24"/>
          <w:szCs w:val="24"/>
        </w:rPr>
      </w:pPr>
      <w:r w:rsidDel="00000000" w:rsidR="00000000" w:rsidRPr="00000000">
        <w:rPr>
          <w:rFonts w:ascii="Cambria" w:cs="Cambria" w:eastAsia="Cambria" w:hAnsi="Cambria"/>
          <w:sz w:val="24"/>
          <w:szCs w:val="24"/>
          <w:rtl w:val="0"/>
        </w:rPr>
        <w:t xml:space="preserve">Alexeievich, Svetlana. </w:t>
      </w:r>
      <w:r w:rsidDel="00000000" w:rsidR="00000000" w:rsidRPr="00000000">
        <w:rPr>
          <w:rFonts w:ascii="Cambria" w:cs="Cambria" w:eastAsia="Cambria" w:hAnsi="Cambria"/>
          <w:i w:val="1"/>
          <w:sz w:val="24"/>
          <w:szCs w:val="24"/>
          <w:rtl w:val="0"/>
        </w:rPr>
        <w:t xml:space="preserve">Voces de Chernobyl</w:t>
      </w:r>
      <w:r w:rsidDel="00000000" w:rsidR="00000000" w:rsidRPr="00000000">
        <w:rPr>
          <w:rFonts w:ascii="Cambria" w:cs="Cambria" w:eastAsia="Cambria" w:hAnsi="Cambria"/>
          <w:sz w:val="24"/>
          <w:szCs w:val="24"/>
          <w:rtl w:val="0"/>
        </w:rPr>
        <w:t xml:space="preserve">. Ciudad de Buenos Aires, Debate.</w:t>
      </w:r>
      <w:r w:rsidDel="00000000" w:rsidR="00000000" w:rsidRPr="00000000">
        <w:rPr>
          <w:rtl w:val="0"/>
        </w:rPr>
      </w:r>
    </w:p>
    <w:p w:rsidR="00000000" w:rsidDel="00000000" w:rsidP="00000000" w:rsidRDefault="00000000" w:rsidRPr="00000000" w14:paraId="0000004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Luiselli, Valeria (2016) </w:t>
      </w:r>
      <w:r w:rsidDel="00000000" w:rsidR="00000000" w:rsidRPr="00000000">
        <w:rPr>
          <w:rFonts w:ascii="Cambria" w:cs="Cambria" w:eastAsia="Cambria" w:hAnsi="Cambria"/>
          <w:i w:val="1"/>
          <w:sz w:val="24"/>
          <w:szCs w:val="24"/>
          <w:rtl w:val="0"/>
        </w:rPr>
        <w:t xml:space="preserve">Los niños perdidos (Un ensayo en cuarenta preguntas)</w:t>
      </w:r>
      <w:r w:rsidDel="00000000" w:rsidR="00000000" w:rsidRPr="00000000">
        <w:rPr>
          <w:rFonts w:ascii="Cambria" w:cs="Cambria" w:eastAsia="Cambria" w:hAnsi="Cambria"/>
          <w:sz w:val="24"/>
          <w:szCs w:val="24"/>
          <w:rtl w:val="0"/>
        </w:rPr>
        <w:t xml:space="preserve">, Ciudad de México, Sexto Piso.</w:t>
      </w:r>
    </w:p>
    <w:p w:rsidR="00000000" w:rsidDel="00000000" w:rsidP="00000000" w:rsidRDefault="00000000" w:rsidRPr="00000000" w14:paraId="0000004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García Márquez, Gabriel. </w:t>
      </w:r>
      <w:r w:rsidDel="00000000" w:rsidR="00000000" w:rsidRPr="00000000">
        <w:rPr>
          <w:rFonts w:ascii="Cambria" w:cs="Cambria" w:eastAsia="Cambria" w:hAnsi="Cambria"/>
          <w:i w:val="1"/>
          <w:sz w:val="24"/>
          <w:szCs w:val="24"/>
          <w:rtl w:val="0"/>
        </w:rPr>
        <w:t xml:space="preserve">Relato de un náufrago</w:t>
      </w:r>
      <w:r w:rsidDel="00000000" w:rsidR="00000000" w:rsidRPr="00000000">
        <w:rPr>
          <w:rFonts w:ascii="Cambria" w:cs="Cambria" w:eastAsia="Cambria" w:hAnsi="Cambria"/>
          <w:sz w:val="24"/>
          <w:szCs w:val="24"/>
          <w:rtl w:val="0"/>
        </w:rPr>
        <w:t xml:space="preserve">. Ciudad de Buenos Aires, Sudamericana.</w:t>
      </w:r>
    </w:p>
    <w:p w:rsidR="00000000" w:rsidDel="00000000" w:rsidP="00000000" w:rsidRDefault="00000000" w:rsidRPr="00000000" w14:paraId="0000004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Guerriero, Leila. </w:t>
      </w:r>
      <w:r w:rsidDel="00000000" w:rsidR="00000000" w:rsidRPr="00000000">
        <w:rPr>
          <w:rFonts w:ascii="Cambria" w:cs="Cambria" w:eastAsia="Cambria" w:hAnsi="Cambria"/>
          <w:i w:val="1"/>
          <w:sz w:val="24"/>
          <w:szCs w:val="24"/>
          <w:rtl w:val="0"/>
        </w:rPr>
        <w:t xml:space="preserve">Frutos extraños. </w:t>
      </w:r>
      <w:r w:rsidDel="00000000" w:rsidR="00000000" w:rsidRPr="00000000">
        <w:rPr>
          <w:rFonts w:ascii="Cambria" w:cs="Cambria" w:eastAsia="Cambria" w:hAnsi="Cambria"/>
          <w:sz w:val="24"/>
          <w:szCs w:val="24"/>
          <w:rtl w:val="0"/>
        </w:rPr>
        <w:t xml:space="preserve">Ciudad Autónoma de Buenos Aires, Aguilar.</w:t>
      </w:r>
    </w:p>
    <w:p w:rsidR="00000000" w:rsidDel="00000000" w:rsidP="00000000" w:rsidRDefault="00000000" w:rsidRPr="00000000" w14:paraId="0000004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Guerriero, Leila. </w:t>
      </w:r>
      <w:r w:rsidDel="00000000" w:rsidR="00000000" w:rsidRPr="00000000">
        <w:rPr>
          <w:rFonts w:ascii="Cambria" w:cs="Cambria" w:eastAsia="Cambria" w:hAnsi="Cambria"/>
          <w:i w:val="1"/>
          <w:sz w:val="24"/>
          <w:szCs w:val="24"/>
          <w:rtl w:val="0"/>
        </w:rPr>
        <w:t xml:space="preserve">Los malos. </w:t>
      </w:r>
      <w:r w:rsidDel="00000000" w:rsidR="00000000" w:rsidRPr="00000000">
        <w:rPr>
          <w:rFonts w:ascii="Cambria" w:cs="Cambria" w:eastAsia="Cambria" w:hAnsi="Cambria"/>
          <w:sz w:val="24"/>
          <w:szCs w:val="24"/>
          <w:rtl w:val="0"/>
        </w:rPr>
        <w:t xml:space="preserve">Santiago de Chile, Universidad Diego Portales.</w:t>
      </w:r>
    </w:p>
    <w:p w:rsidR="00000000" w:rsidDel="00000000" w:rsidP="00000000" w:rsidRDefault="00000000" w:rsidRPr="00000000" w14:paraId="0000004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Lewin, M. y Lutzky, H. </w:t>
      </w:r>
      <w:r w:rsidDel="00000000" w:rsidR="00000000" w:rsidRPr="00000000">
        <w:rPr>
          <w:rFonts w:ascii="Cambria" w:cs="Cambria" w:eastAsia="Cambria" w:hAnsi="Cambria"/>
          <w:i w:val="1"/>
          <w:sz w:val="24"/>
          <w:szCs w:val="24"/>
          <w:rtl w:val="0"/>
        </w:rPr>
        <w:t xml:space="preserve">Iosi, el espía arrepentido. </w:t>
      </w:r>
      <w:r w:rsidDel="00000000" w:rsidR="00000000" w:rsidRPr="00000000">
        <w:rPr>
          <w:rFonts w:ascii="Cambria" w:cs="Cambria" w:eastAsia="Cambria" w:hAnsi="Cambria"/>
          <w:sz w:val="24"/>
          <w:szCs w:val="24"/>
          <w:rtl w:val="0"/>
        </w:rPr>
        <w:t xml:space="preserve">Ciudad Autónoma de Buenos Aires, Sudamericana.</w:t>
      </w:r>
    </w:p>
    <w:p w:rsidR="00000000" w:rsidDel="00000000" w:rsidP="00000000" w:rsidRDefault="00000000" w:rsidRPr="00000000" w14:paraId="0000004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Peña, Juan Cristóbal. La secreta vida literaria de Augusto Pinochet. Santiago de Chile, Debate. </w:t>
      </w:r>
    </w:p>
    <w:p w:rsidR="00000000" w:rsidDel="00000000" w:rsidP="00000000" w:rsidRDefault="00000000" w:rsidRPr="00000000" w14:paraId="0000004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Martínez, Tomás E. </w:t>
      </w:r>
      <w:r w:rsidDel="00000000" w:rsidR="00000000" w:rsidRPr="00000000">
        <w:rPr>
          <w:rFonts w:ascii="Cambria" w:cs="Cambria" w:eastAsia="Cambria" w:hAnsi="Cambria"/>
          <w:i w:val="1"/>
          <w:sz w:val="24"/>
          <w:szCs w:val="24"/>
          <w:rtl w:val="0"/>
        </w:rPr>
        <w:t xml:space="preserve">Lugar común la muerte. </w:t>
      </w:r>
      <w:r w:rsidDel="00000000" w:rsidR="00000000" w:rsidRPr="00000000">
        <w:rPr>
          <w:rFonts w:ascii="Cambria" w:cs="Cambria" w:eastAsia="Cambria" w:hAnsi="Cambria"/>
          <w:sz w:val="24"/>
          <w:szCs w:val="24"/>
          <w:rtl w:val="0"/>
        </w:rPr>
        <w:t xml:space="preserve">Ciudad de Buenos Aires, Planeta.</w:t>
      </w:r>
    </w:p>
    <w:p w:rsidR="00000000" w:rsidDel="00000000" w:rsidP="00000000" w:rsidRDefault="00000000" w:rsidRPr="00000000" w14:paraId="0000004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Rivera Garza, Cristina. </w:t>
      </w:r>
      <w:r w:rsidDel="00000000" w:rsidR="00000000" w:rsidRPr="00000000">
        <w:rPr>
          <w:rFonts w:ascii="Cambria" w:cs="Cambria" w:eastAsia="Cambria" w:hAnsi="Cambria"/>
          <w:i w:val="1"/>
          <w:sz w:val="24"/>
          <w:szCs w:val="24"/>
          <w:rtl w:val="0"/>
        </w:rPr>
        <w:t xml:space="preserve">El invencible verano de Liliana</w:t>
      </w:r>
      <w:r w:rsidDel="00000000" w:rsidR="00000000" w:rsidRPr="00000000">
        <w:rPr>
          <w:rFonts w:ascii="Cambria" w:cs="Cambria" w:eastAsia="Cambria" w:hAnsi="Cambria"/>
          <w:sz w:val="24"/>
          <w:szCs w:val="24"/>
          <w:rtl w:val="0"/>
        </w:rPr>
        <w:t xml:space="preserve">. Ciudad Autónoma de Buenos Aires, Random House. </w:t>
      </w:r>
    </w:p>
    <w:p w:rsidR="00000000" w:rsidDel="00000000" w:rsidP="00000000" w:rsidRDefault="00000000" w:rsidRPr="00000000" w14:paraId="0000005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Walsh, Rodolfo. </w:t>
      </w:r>
      <w:r w:rsidDel="00000000" w:rsidR="00000000" w:rsidRPr="00000000">
        <w:rPr>
          <w:rFonts w:ascii="Cambria" w:cs="Cambria" w:eastAsia="Cambria" w:hAnsi="Cambria"/>
          <w:i w:val="1"/>
          <w:sz w:val="24"/>
          <w:szCs w:val="24"/>
          <w:rtl w:val="0"/>
        </w:rPr>
        <w:t xml:space="preserve">Operación Masacre.</w:t>
      </w:r>
      <w:r w:rsidDel="00000000" w:rsidR="00000000" w:rsidRPr="00000000">
        <w:rPr>
          <w:rFonts w:ascii="Cambria" w:cs="Cambria" w:eastAsia="Cambria" w:hAnsi="Cambria"/>
          <w:sz w:val="24"/>
          <w:szCs w:val="24"/>
          <w:rtl w:val="0"/>
        </w:rPr>
        <w:t xml:space="preserve"> Ciudad de Buenos Aires, Ediciones de la Flor.</w:t>
      </w:r>
      <w:r w:rsidDel="00000000" w:rsidR="00000000" w:rsidRPr="00000000">
        <w:rPr>
          <w:rFonts w:ascii="Cambria" w:cs="Cambria" w:eastAsia="Cambria" w:hAnsi="Cambria"/>
          <w:i w:val="1"/>
          <w:sz w:val="24"/>
          <w:szCs w:val="24"/>
          <w:rtl w:val="0"/>
        </w:rPr>
        <w:t xml:space="preserve"> </w:t>
      </w:r>
      <w:r w:rsidDel="00000000" w:rsidR="00000000" w:rsidRPr="00000000">
        <w:rPr>
          <w:rtl w:val="0"/>
        </w:rPr>
      </w:r>
    </w:p>
    <w:p w:rsidR="00000000" w:rsidDel="00000000" w:rsidP="00000000" w:rsidRDefault="00000000" w:rsidRPr="00000000" w14:paraId="0000005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Wajszczuk, Ana. </w:t>
      </w:r>
      <w:r w:rsidDel="00000000" w:rsidR="00000000" w:rsidRPr="00000000">
        <w:rPr>
          <w:rFonts w:ascii="Cambria" w:cs="Cambria" w:eastAsia="Cambria" w:hAnsi="Cambria"/>
          <w:i w:val="1"/>
          <w:sz w:val="24"/>
          <w:szCs w:val="24"/>
          <w:rtl w:val="0"/>
        </w:rPr>
        <w:t xml:space="preserve">Chicos de Varsovia. </w:t>
      </w:r>
      <w:r w:rsidDel="00000000" w:rsidR="00000000" w:rsidRPr="00000000">
        <w:rPr>
          <w:rFonts w:ascii="Cambria" w:cs="Cambria" w:eastAsia="Cambria" w:hAnsi="Cambria"/>
          <w:sz w:val="24"/>
          <w:szCs w:val="24"/>
          <w:rtl w:val="0"/>
        </w:rPr>
        <w:t xml:space="preserve">Ciudad autónoma de Buenos Aires, Sudamericana.</w:t>
      </w:r>
    </w:p>
    <w:p w:rsidR="00000000" w:rsidDel="00000000" w:rsidP="00000000" w:rsidRDefault="00000000" w:rsidRPr="00000000" w14:paraId="0000005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4">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Películas</w:t>
      </w:r>
    </w:p>
    <w:p w:rsidR="00000000" w:rsidDel="00000000" w:rsidP="00000000" w:rsidRDefault="00000000" w:rsidRPr="00000000" w14:paraId="00000055">
      <w:pPr>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Spotlight</w:t>
      </w:r>
      <w:r w:rsidDel="00000000" w:rsidR="00000000" w:rsidRPr="00000000">
        <w:rPr>
          <w:rFonts w:ascii="Cambria" w:cs="Cambria" w:eastAsia="Cambria" w:hAnsi="Cambria"/>
          <w:sz w:val="24"/>
          <w:szCs w:val="24"/>
          <w:rtl w:val="0"/>
        </w:rPr>
        <w:t xml:space="preserve">. Tom McCarthy (2015)</w:t>
      </w:r>
    </w:p>
    <w:p w:rsidR="00000000" w:rsidDel="00000000" w:rsidP="00000000" w:rsidRDefault="00000000" w:rsidRPr="00000000" w14:paraId="00000056">
      <w:pPr>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The Post</w:t>
      </w:r>
      <w:r w:rsidDel="00000000" w:rsidR="00000000" w:rsidRPr="00000000">
        <w:rPr>
          <w:rFonts w:ascii="Cambria" w:cs="Cambria" w:eastAsia="Cambria" w:hAnsi="Cambria"/>
          <w:sz w:val="24"/>
          <w:szCs w:val="24"/>
          <w:rtl w:val="0"/>
        </w:rPr>
        <w:t xml:space="preserve">. Steven Spielberg (2017)</w:t>
      </w:r>
    </w:p>
    <w:p w:rsidR="00000000" w:rsidDel="00000000" w:rsidP="00000000" w:rsidRDefault="00000000" w:rsidRPr="00000000" w14:paraId="00000057">
      <w:pPr>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Todos los hombres del presidente</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highlight w:val="white"/>
          <w:rtl w:val="0"/>
        </w:rPr>
        <w:t xml:space="preserve">Alan J. Pakula (1976)</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anacion.com.ar/cultura/rapido-furioso-muerto-una-cronica-bonaerense-nid1835695/" TargetMode="External"/><Relationship Id="rId10" Type="http://schemas.openxmlformats.org/officeDocument/2006/relationships/hyperlink" Target="https://elfaro.net/es/202407/el_salvador/27502/Las-v%C3%ADctimas-de-Bitcoin-City.htm" TargetMode="External"/><Relationship Id="rId13" Type="http://schemas.openxmlformats.org/officeDocument/2006/relationships/hyperlink" Target="https://www.revistaanfibia.com/los-vuelos-de-alicia/" TargetMode="External"/><Relationship Id="rId12" Type="http://schemas.openxmlformats.org/officeDocument/2006/relationships/hyperlink" Target="https://df.lacapital.com.ar/lasvisitantes/si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perchile.cl/2007/12/06/exclusivo-viaje-al-fondo-de-la-biblioteca-de-pinochet/" TargetMode="External"/><Relationship Id="rId15" Type="http://schemas.openxmlformats.org/officeDocument/2006/relationships/hyperlink" Target="https://www.revistaanfibia.com/exguerrilleros-torturadores-y-gendarmes-farsantes/" TargetMode="External"/><Relationship Id="rId14" Type="http://schemas.openxmlformats.org/officeDocument/2006/relationships/hyperlink" Target="https://www.gatopardo.com/articulos/cracolandia-al-otro-lado-del-muro" TargetMode="External"/><Relationship Id="rId17" Type="http://schemas.openxmlformats.org/officeDocument/2006/relationships/hyperlink" Target="https://www.eldiarioar.com/sociedad/operativos-detectar-mujeres-embarazadas-control-evitar-aborten-plan-municipio-ultra_1_12335155.html" TargetMode="External"/><Relationship Id="rId16" Type="http://schemas.openxmlformats.org/officeDocument/2006/relationships/hyperlink" Target="http://eldiario.ar" TargetMode="External"/><Relationship Id="rId5" Type="http://schemas.openxmlformats.org/officeDocument/2006/relationships/styles" Target="styles.xml"/><Relationship Id="rId6" Type="http://schemas.openxmlformats.org/officeDocument/2006/relationships/hyperlink" Target="https://labmedia.org/wp-content/uploads/docs/ES/manual_de_periodismo_ICFJ-CONNECTAS.compressed.pdf" TargetMode="External"/><Relationship Id="rId18" Type="http://schemas.openxmlformats.org/officeDocument/2006/relationships/hyperlink" Target="https://www.eldiarioar.com/unidad-de-investigacion/ahorcamiento-principal-causa-muerte-comisarias-bonaerenses-familias-denuncian-homicidios-encubiertos_1_11536807.html" TargetMode="External"/><Relationship Id="rId7" Type="http://schemas.openxmlformats.org/officeDocument/2006/relationships/hyperlink" Target="https://es.scribd.com/document/682734906/Hunter-Mark-La-investigacion-a-partir-de-historias-UNESCO" TargetMode="External"/><Relationship Id="rId8" Type="http://schemas.openxmlformats.org/officeDocument/2006/relationships/hyperlink" Target="https://www.revista5w.com/temas/planeta/un-nino-manchado-de-petroleo-7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